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 w:lineRule="auto"/>
        <w:jc w:val="center"/>
      </w:pPr>
      <w:r>
        <w:rPr>
          <w:rFonts w:ascii="Georgia" w:cs="Georgia" w:eastAsia="Georgia" w:hAnsi="Georgia"/>
          <w:b w:val="false"/>
          <w:bCs w:val="false"/>
          <w:color w:val="1F2937"/>
          <w:sz w:val="46"/>
          <w:szCs w:val="46"/>
        </w:rPr>
        <w:t xml:space="preserve">Nandini Rao</w:t>
      </w:r>
    </w:p>
    <w:p>
      <w:pPr>
        <w:spacing w:after="40" w:line="276" w:lineRule="auto"/>
        <w:jc w:val="center"/>
      </w:pPr>
      <w:r>
        <w:rPr>
          <w:rFonts w:ascii="Georgia" w:cs="Georgia" w:eastAsia="Georgia" w:hAnsi="Georgia"/>
          <w:b w:val="false"/>
          <w:bCs w:val="false"/>
          <w:color w:val="444444"/>
          <w:sz w:val="20"/>
          <w:szCs w:val="20"/>
        </w:rPr>
        <w:t xml:space="preserve">nandini.rao@example.com | +91 00000 00003 | Mumbai, Maharashtra | linkedin.com/in/nandini-rao-example</w:t>
      </w:r>
    </w:p>
    <w:p>
      <w:pPr>
        <w:pStyle w:val="Heading2"/>
        <w:keepNext/>
        <w:keepLines/>
        <w:pBdr>
          <w:bottom w:val="single" w:color="1F2937" w:sz="6" w:space="2"/>
        </w:pBdr>
        <w:spacing w:after="40" w:before="120" w:line="276" w:lineRule="auto"/>
      </w:pPr>
      <w:r>
        <w:rPr>
          <w:rFonts w:ascii="Georgia" w:cs="Georgia" w:eastAsia="Georgia" w:hAnsi="Georgia"/>
          <w:b w:val="false"/>
          <w:bCs w:val="false"/>
          <w:color w:val="1F2937"/>
          <w:sz w:val="24"/>
          <w:szCs w:val="24"/>
        </w:rPr>
        <w:t xml:space="preserve">SUMMARY</w:t>
      </w:r>
    </w:p>
    <w:p>
      <w:pPr>
        <w:spacing w:after="40" w:line="276" w:lineRule="auto"/>
      </w:pPr>
      <w:r>
        <w:rPr>
          <w:rFonts w:ascii="Georgia" w:cs="Georgia" w:eastAsia="Georgia" w:hAnsi="Georgia"/>
          <w:b w:val="false"/>
          <w:bCs w:val="false"/>
          <w:color w:val="111827"/>
          <w:sz w:val="21"/>
          <w:szCs w:val="21"/>
        </w:rPr>
        <w:t xml:space="preserve">Chartered accountant with nine years in financial planning and reporting for manufacturing companies. Runs month-end close, budgeting and audit for a business with annual revenue of INR 850 crore.</w:t>
      </w:r>
    </w:p>
    <w:p>
      <w:pPr>
        <w:pStyle w:val="Heading2"/>
        <w:keepNext/>
        <w:keepLines/>
        <w:pBdr>
          <w:bottom w:val="single" w:color="1F2937" w:sz="6" w:space="2"/>
        </w:pBdr>
        <w:spacing w:after="40" w:before="120" w:line="276" w:lineRule="auto"/>
      </w:pPr>
      <w:r>
        <w:rPr>
          <w:rFonts w:ascii="Georgia" w:cs="Georgia" w:eastAsia="Georgia" w:hAnsi="Georgia"/>
          <w:b w:val="false"/>
          <w:bCs w:val="false"/>
          <w:color w:val="1F2937"/>
          <w:sz w:val="24"/>
          <w:szCs w:val="24"/>
        </w:rPr>
        <w:t xml:space="preserve">EXPERIENCE</w:t>
      </w:r>
    </w:p>
    <w:p>
      <w:pPr>
        <w:keepNext/>
        <w:keepLines/>
        <w:tabs>
          <w:tab w:val="right" w:pos="10178"/>
        </w:tabs>
        <w:spacing w:after="40" w:line="276" w:lineRule="auto"/>
      </w:pPr>
      <w:r>
        <w:rPr>
          <w:rFonts w:ascii="Georgia" w:cs="Georgia" w:eastAsia="Georgia" w:hAnsi="Georgia"/>
          <w:b/>
          <w:bCs/>
          <w:color w:val="111827"/>
          <w:sz w:val="21"/>
          <w:szCs w:val="21"/>
        </w:rPr>
        <w:t xml:space="preserve">Finance Manager — Quillbrook Polymers Ltd, Mumbai</w:t>
      </w:r>
      <w:r>
        <w:rPr>
          <w:rFonts w:ascii="Georgia" w:cs="Georgia" w:eastAsia="Georgia" w:hAnsi="Georgia"/>
          <w:color w:val="374151"/>
          <w:sz w:val="21"/>
          <w:szCs w:val="21"/>
        </w:rPr>
        <w:t xml:space="preserve">	Apr 2020 – Present</w:t>
      </w:r>
    </w:p>
    <w:p>
      <w:pPr>
        <w:pStyle w:val="ListParagraph"/>
        <w:numPr>
          <w:ilvl w:val="0"/>
          <w:numId w:val="1"/>
        </w:numPr>
        <w:spacing w:after="40" w:line="276" w:lineRule="auto"/>
      </w:pPr>
      <w:r>
        <w:rPr>
          <w:rFonts w:ascii="Georgia" w:cs="Georgia" w:eastAsia="Georgia" w:hAnsi="Georgia"/>
          <w:b w:val="false"/>
          <w:bCs w:val="false"/>
          <w:color w:val="111827"/>
          <w:sz w:val="21"/>
          <w:szCs w:val="21"/>
        </w:rPr>
        <w:t xml:space="preserve">Cut the month-end close from 9 working days to 5 by moving 14 reconciliations into SAP and setting a fixed close calendar.</w:t>
      </w:r>
    </w:p>
    <w:p>
      <w:pPr>
        <w:pStyle w:val="ListParagraph"/>
        <w:numPr>
          <w:ilvl w:val="0"/>
          <w:numId w:val="1"/>
        </w:numPr>
        <w:spacing w:after="40" w:line="276" w:lineRule="auto"/>
      </w:pPr>
      <w:r>
        <w:rPr>
          <w:rFonts w:ascii="Georgia" w:cs="Georgia" w:eastAsia="Georgia" w:hAnsi="Georgia"/>
          <w:b w:val="false"/>
          <w:bCs w:val="false"/>
          <w:color w:val="111827"/>
          <w:sz w:val="21"/>
          <w:szCs w:val="21"/>
        </w:rPr>
        <w:t xml:space="preserve">Prepare the annual budget and quarterly forecasts for 3 plants, presented to the board each quarter.</w:t>
      </w:r>
    </w:p>
    <w:p>
      <w:pPr>
        <w:pStyle w:val="ListParagraph"/>
        <w:numPr>
          <w:ilvl w:val="0"/>
          <w:numId w:val="1"/>
        </w:numPr>
        <w:spacing w:after="40" w:line="276" w:lineRule="auto"/>
      </w:pPr>
      <w:r>
        <w:rPr>
          <w:rFonts w:ascii="Georgia" w:cs="Georgia" w:eastAsia="Georgia" w:hAnsi="Georgia"/>
          <w:b w:val="false"/>
          <w:bCs w:val="false"/>
          <w:color w:val="111827"/>
          <w:sz w:val="21"/>
          <w:szCs w:val="21"/>
        </w:rPr>
        <w:t xml:space="preserve">Led the statutory audit for four years with no qualifications; manage a team of 4 accountants.</w:t>
      </w:r>
    </w:p>
    <w:p>
      <w:pPr>
        <w:keepNext/>
        <w:keepLines/>
        <w:tabs>
          <w:tab w:val="right" w:pos="10178"/>
        </w:tabs>
        <w:spacing w:after="40" w:line="276" w:lineRule="auto"/>
      </w:pPr>
      <w:r>
        <w:rPr>
          <w:rFonts w:ascii="Georgia" w:cs="Georgia" w:eastAsia="Georgia" w:hAnsi="Georgia"/>
          <w:b/>
          <w:bCs/>
          <w:color w:val="111827"/>
          <w:sz w:val="21"/>
          <w:szCs w:val="21"/>
        </w:rPr>
        <w:t xml:space="preserve">Assistant Manager, Audit — Larkfen &amp; Iyer LLP, Mumbai</w:t>
      </w:r>
      <w:r>
        <w:rPr>
          <w:rFonts w:ascii="Georgia" w:cs="Georgia" w:eastAsia="Georgia" w:hAnsi="Georgia"/>
          <w:color w:val="374151"/>
          <w:sz w:val="21"/>
          <w:szCs w:val="21"/>
        </w:rPr>
        <w:t xml:space="preserve">	Jul 2016 – Mar 2020</w:t>
      </w:r>
    </w:p>
    <w:p>
      <w:pPr>
        <w:pStyle w:val="ListParagraph"/>
        <w:numPr>
          <w:ilvl w:val="0"/>
          <w:numId w:val="1"/>
        </w:numPr>
        <w:spacing w:after="40" w:line="276" w:lineRule="auto"/>
      </w:pPr>
      <w:r>
        <w:rPr>
          <w:rFonts w:ascii="Georgia" w:cs="Georgia" w:eastAsia="Georgia" w:hAnsi="Georgia"/>
          <w:b w:val="false"/>
          <w:bCs w:val="false"/>
          <w:color w:val="111827"/>
          <w:sz w:val="21"/>
          <w:szCs w:val="21"/>
        </w:rPr>
        <w:t xml:space="preserve">Audited 20+ manufacturing and trading clients under Ind AS, leading field teams of 3 to 6.</w:t>
      </w:r>
    </w:p>
    <w:p>
      <w:pPr>
        <w:pStyle w:val="ListParagraph"/>
        <w:numPr>
          <w:ilvl w:val="0"/>
          <w:numId w:val="1"/>
        </w:numPr>
        <w:spacing w:after="40" w:line="276" w:lineRule="auto"/>
      </w:pPr>
      <w:r>
        <w:rPr>
          <w:rFonts w:ascii="Georgia" w:cs="Georgia" w:eastAsia="Georgia" w:hAnsi="Georgia"/>
          <w:b w:val="false"/>
          <w:bCs w:val="false"/>
          <w:color w:val="111827"/>
          <w:sz w:val="21"/>
          <w:szCs w:val="21"/>
        </w:rPr>
        <w:t xml:space="preserve">Built an Excel testing template for inventory valuation that the firm adopted across 8 engagements.</w:t>
      </w:r>
    </w:p>
    <w:p>
      <w:pPr>
        <w:pStyle w:val="Heading2"/>
        <w:keepNext/>
        <w:keepLines/>
        <w:pBdr>
          <w:bottom w:val="single" w:color="1F2937" w:sz="6" w:space="2"/>
        </w:pBdr>
        <w:spacing w:after="40" w:before="120" w:line="276" w:lineRule="auto"/>
      </w:pPr>
      <w:r>
        <w:rPr>
          <w:rFonts w:ascii="Georgia" w:cs="Georgia" w:eastAsia="Georgia" w:hAnsi="Georgia"/>
          <w:b w:val="false"/>
          <w:bCs w:val="false"/>
          <w:color w:val="1F2937"/>
          <w:sz w:val="24"/>
          <w:szCs w:val="24"/>
        </w:rPr>
        <w:t xml:space="preserve">EDUCATION</w:t>
      </w:r>
    </w:p>
    <w:p>
      <w:pPr>
        <w:keepNext/>
        <w:keepLines/>
        <w:tabs>
          <w:tab w:val="right" w:pos="10178"/>
        </w:tabs>
        <w:spacing w:after="40" w:line="276" w:lineRule="auto"/>
      </w:pPr>
      <w:r>
        <w:rPr>
          <w:rFonts w:ascii="Georgia" w:cs="Georgia" w:eastAsia="Georgia" w:hAnsi="Georgia"/>
          <w:b/>
          <w:bCs/>
          <w:color w:val="111827"/>
          <w:sz w:val="21"/>
          <w:szCs w:val="21"/>
        </w:rPr>
        <w:t xml:space="preserve">Chartered Accountant — Institute of Chartered Accountants of India</w:t>
      </w:r>
      <w:r>
        <w:rPr>
          <w:rFonts w:ascii="Georgia" w:cs="Georgia" w:eastAsia="Georgia" w:hAnsi="Georgia"/>
          <w:color w:val="374151"/>
          <w:sz w:val="21"/>
          <w:szCs w:val="21"/>
        </w:rPr>
        <w:t xml:space="preserve">	2016</w:t>
      </w:r>
    </w:p>
    <w:p>
      <w:pPr>
        <w:keepNext/>
        <w:keepLines/>
        <w:tabs>
          <w:tab w:val="right" w:pos="10178"/>
        </w:tabs>
        <w:spacing w:after="40" w:line="276" w:lineRule="auto"/>
      </w:pPr>
      <w:r>
        <w:rPr>
          <w:rFonts w:ascii="Georgia" w:cs="Georgia" w:eastAsia="Georgia" w:hAnsi="Georgia"/>
          <w:b/>
          <w:bCs/>
          <w:color w:val="111827"/>
          <w:sz w:val="21"/>
          <w:szCs w:val="21"/>
        </w:rPr>
        <w:t xml:space="preserve">B.Com — Ambrel College of Commerce, Mumbai, 82%</w:t>
      </w:r>
      <w:r>
        <w:rPr>
          <w:rFonts w:ascii="Georgia" w:cs="Georgia" w:eastAsia="Georgia" w:hAnsi="Georgia"/>
          <w:color w:val="374151"/>
          <w:sz w:val="21"/>
          <w:szCs w:val="21"/>
        </w:rPr>
        <w:t xml:space="preserve">	2010 – 2013</w:t>
      </w:r>
    </w:p>
    <w:p>
      <w:pPr>
        <w:pStyle w:val="Heading2"/>
        <w:keepNext/>
        <w:keepLines/>
        <w:pBdr>
          <w:bottom w:val="single" w:color="1F2937" w:sz="6" w:space="2"/>
        </w:pBdr>
        <w:spacing w:after="40" w:before="120" w:line="276" w:lineRule="auto"/>
      </w:pPr>
      <w:r>
        <w:rPr>
          <w:rFonts w:ascii="Georgia" w:cs="Georgia" w:eastAsia="Georgia" w:hAnsi="Georgia"/>
          <w:b w:val="false"/>
          <w:bCs w:val="false"/>
          <w:color w:val="1F2937"/>
          <w:sz w:val="24"/>
          <w:szCs w:val="24"/>
        </w:rPr>
        <w:t xml:space="preserve">SKILLS</w:t>
      </w:r>
    </w:p>
    <w:p>
      <w:pPr>
        <w:spacing w:after="40" w:line="276" w:lineRule="auto"/>
      </w:pPr>
      <w:r>
        <w:rPr>
          <w:rFonts w:ascii="Georgia" w:cs="Georgia" w:eastAsia="Georgia" w:hAnsi="Georgia"/>
          <w:b w:val="false"/>
          <w:bCs w:val="false"/>
          <w:color w:val="111827"/>
          <w:sz w:val="21"/>
          <w:szCs w:val="21"/>
        </w:rPr>
        <w:t xml:space="preserve">Financial planning and analysis · Ind AS · GST · Statutory audit · SAP FICO · Advanced Excel · Power BI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2026-10-12T20:14:42.557Z</dcterms:created>
  <dcterms:modified xsi:type="dcterms:W3CDTF">2026-10-12T20:14:42.557Z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